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684D">
      <w:pPr>
        <w:snapToGrid w:val="0"/>
        <w:spacing w:line="560" w:lineRule="exact"/>
        <w:ind w:left="0" w:leftChars="0" w:firstLine="0" w:firstLineChars="0"/>
        <w:rPr>
          <w:rFonts w:hint="default" w:ascii="Times New Roman" w:hAnsi="Times New Roman" w:eastAsia="黑体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 w14:paraId="6772A791">
      <w:pPr>
        <w:ind w:firstLine="0" w:firstLineChars="0"/>
        <w:rPr>
          <w:rFonts w:ascii="Times New Roman" w:hAnsi="Times New Roman" w:eastAsia="黑体"/>
          <w:b/>
          <w:color w:val="000000"/>
          <w:sz w:val="44"/>
          <w:szCs w:val="44"/>
        </w:rPr>
      </w:pPr>
    </w:p>
    <w:p w14:paraId="22369A76">
      <w:pPr>
        <w:spacing w:line="620" w:lineRule="exact"/>
        <w:ind w:firstLine="0" w:firstLineChars="0"/>
        <w:jc w:val="center"/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202</w:t>
      </w: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/>
          <w:color w:val="000000"/>
          <w:sz w:val="48"/>
          <w:szCs w:val="48"/>
        </w:rPr>
        <w:t>年制造业</w:t>
      </w:r>
      <w:r>
        <w:rPr>
          <w:rFonts w:hint="eastAsia" w:ascii="黑体" w:hAnsi="黑体" w:eastAsia="黑体"/>
          <w:color w:val="000000"/>
          <w:sz w:val="48"/>
          <w:szCs w:val="48"/>
          <w:lang w:eastAsia="zh-CN"/>
        </w:rPr>
        <w:t>“</w:t>
      </w: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揭榜挂帅</w:t>
      </w:r>
      <w:r>
        <w:rPr>
          <w:rFonts w:hint="eastAsia" w:ascii="黑体" w:hAnsi="黑体" w:eastAsia="黑体"/>
          <w:color w:val="000000"/>
          <w:sz w:val="48"/>
          <w:szCs w:val="48"/>
          <w:lang w:eastAsia="zh-CN"/>
        </w:rPr>
        <w:t>”</w:t>
      </w: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招才引智</w:t>
      </w:r>
    </w:p>
    <w:p w14:paraId="76FB1365">
      <w:pPr>
        <w:spacing w:line="620" w:lineRule="exact"/>
        <w:ind w:firstLine="0" w:firstLineChars="0"/>
        <w:jc w:val="center"/>
        <w:rPr>
          <w:rFonts w:hint="default" w:ascii="黑体" w:hAnsi="黑体" w:eastAsia="黑体"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专项</w:t>
      </w:r>
      <w:r>
        <w:rPr>
          <w:rFonts w:hint="eastAsia" w:ascii="黑体" w:hAnsi="黑体" w:eastAsia="黑体"/>
          <w:color w:val="000000"/>
          <w:sz w:val="48"/>
          <w:szCs w:val="48"/>
        </w:rPr>
        <w:t>揭榜</w:t>
      </w: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申请书（关键技术攻关类）</w:t>
      </w:r>
    </w:p>
    <w:p w14:paraId="516F6DA9">
      <w:pPr>
        <w:ind w:firstLine="420"/>
        <w:rPr>
          <w:rFonts w:ascii="Times New Roman" w:hAnsi="Times New Roman"/>
          <w:color w:val="000000"/>
        </w:rPr>
      </w:pPr>
    </w:p>
    <w:p w14:paraId="50CE50A5">
      <w:pPr>
        <w:ind w:firstLine="420"/>
        <w:rPr>
          <w:rFonts w:ascii="Times New Roman" w:hAnsi="Times New Roman"/>
          <w:color w:val="000000"/>
        </w:rPr>
      </w:pPr>
    </w:p>
    <w:p w14:paraId="2B3736A0">
      <w:pPr>
        <w:ind w:firstLine="420"/>
        <w:rPr>
          <w:rFonts w:ascii="Times New Roman" w:hAnsi="Times New Roman"/>
          <w:color w:val="000000"/>
        </w:rPr>
      </w:pPr>
    </w:p>
    <w:p w14:paraId="6CBF17E4">
      <w:pPr>
        <w:ind w:left="420" w:leftChars="200" w:firstLine="1120" w:firstLineChars="350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任务编号和名称：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</w:t>
      </w:r>
    </w:p>
    <w:p w14:paraId="0F5A956F">
      <w:pPr>
        <w:ind w:left="420" w:leftChars="200" w:firstLine="1120" w:firstLineChars="35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揭榜申请单位（盖章）：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</w:t>
      </w:r>
    </w:p>
    <w:p w14:paraId="6875F379">
      <w:pPr>
        <w:ind w:left="420" w:leftChars="200" w:firstLine="1120" w:firstLineChars="350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联系人及电话：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</w:t>
      </w:r>
    </w:p>
    <w:p w14:paraId="18F05FB8">
      <w:pPr>
        <w:ind w:left="420" w:leftChars="200" w:firstLine="1120" w:firstLineChars="350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推荐单位：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5B626EC">
      <w:pPr>
        <w:ind w:left="420" w:leftChars="200" w:firstLine="1120" w:firstLineChars="35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填报日期：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822B603">
      <w:pPr>
        <w:spacing w:line="560" w:lineRule="exact"/>
        <w:ind w:firstLine="640"/>
        <w:rPr>
          <w:rFonts w:ascii="Times New Roman" w:hAnsi="Times New Roman" w:eastAsia="方正仿宋_GBK"/>
          <w:bCs/>
          <w:color w:val="000000"/>
          <w:sz w:val="32"/>
          <w:szCs w:val="36"/>
        </w:rPr>
      </w:pPr>
    </w:p>
    <w:p w14:paraId="2506DF5B">
      <w:pPr>
        <w:spacing w:line="240" w:lineRule="atLeast"/>
        <w:ind w:firstLine="643"/>
        <w:rPr>
          <w:rFonts w:ascii="Times New Roman" w:hAnsi="Times New Roman" w:eastAsia="方正楷体_GBK"/>
          <w:bCs/>
          <w:color w:val="000000"/>
          <w:sz w:val="32"/>
          <w:szCs w:val="36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6"/>
        </w:rPr>
        <w:t xml:space="preserve">               </w:t>
      </w:r>
      <w:r>
        <w:rPr>
          <w:rFonts w:ascii="Times New Roman" w:hAnsi="Times New Roman" w:eastAsia="方正楷体_GBK"/>
          <w:bCs/>
          <w:color w:val="000000"/>
          <w:sz w:val="32"/>
          <w:szCs w:val="36"/>
        </w:rPr>
        <w:t xml:space="preserve">  </w:t>
      </w:r>
    </w:p>
    <w:p w14:paraId="713094AA">
      <w:pPr>
        <w:spacing w:line="240" w:lineRule="atLeast"/>
        <w:ind w:firstLine="640"/>
        <w:rPr>
          <w:rFonts w:ascii="Times New Roman" w:hAnsi="Times New Roman" w:eastAsia="方正楷体_GBK"/>
          <w:bCs/>
          <w:color w:val="000000"/>
          <w:sz w:val="32"/>
          <w:szCs w:val="36"/>
        </w:rPr>
      </w:pPr>
    </w:p>
    <w:p w14:paraId="6DEF12A9">
      <w:pPr>
        <w:spacing w:line="240" w:lineRule="atLeast"/>
        <w:ind w:firstLine="640"/>
        <w:rPr>
          <w:rFonts w:ascii="Times New Roman" w:hAnsi="Times New Roman" w:eastAsia="方正楷体_GBK"/>
          <w:bCs/>
          <w:color w:val="000000"/>
          <w:sz w:val="32"/>
          <w:szCs w:val="36"/>
        </w:rPr>
      </w:pPr>
      <w:r>
        <w:rPr>
          <w:rFonts w:ascii="Times New Roman" w:hAnsi="Times New Roman" w:eastAsia="方正楷体_GBK"/>
          <w:bCs/>
          <w:color w:val="000000"/>
          <w:sz w:val="32"/>
          <w:szCs w:val="36"/>
        </w:rPr>
        <w:t xml:space="preserve"> </w:t>
      </w:r>
    </w:p>
    <w:p w14:paraId="4C0B3214">
      <w:pPr>
        <w:spacing w:line="240" w:lineRule="atLeast"/>
        <w:ind w:firstLine="0" w:firstLineChars="0"/>
        <w:jc w:val="center"/>
        <w:rPr>
          <w:rFonts w:ascii="Times New Roman" w:hAnsi="Times New Roman" w:eastAsia="方正黑体_GBK"/>
          <w:bCs/>
          <w:color w:val="000000"/>
          <w:sz w:val="32"/>
          <w:szCs w:val="36"/>
        </w:rPr>
      </w:pPr>
    </w:p>
    <w:p w14:paraId="107E6B70">
      <w:pPr>
        <w:spacing w:line="240" w:lineRule="atLeast"/>
        <w:ind w:firstLine="1920" w:firstLineChars="600"/>
        <w:rPr>
          <w:rFonts w:ascii="Times New Roman" w:hAnsi="Times New Roman" w:eastAsia="方正黑体_GBK"/>
          <w:bCs/>
          <w:color w:val="000000"/>
          <w:sz w:val="32"/>
          <w:szCs w:val="36"/>
        </w:rPr>
      </w:pPr>
    </w:p>
    <w:p w14:paraId="2F47187E">
      <w:pPr>
        <w:spacing w:line="240" w:lineRule="atLeast"/>
        <w:ind w:firstLine="198" w:firstLineChars="62"/>
        <w:jc w:val="center"/>
        <w:rPr>
          <w:rFonts w:ascii="Times New Roman" w:hAnsi="Times New Roman" w:eastAsia="方正黑体_GBK"/>
          <w:bCs/>
          <w:color w:val="000000"/>
          <w:sz w:val="32"/>
          <w:szCs w:val="36"/>
        </w:rPr>
      </w:pPr>
      <w:r>
        <w:rPr>
          <w:rFonts w:ascii="Times New Roman" w:hAnsi="Times New Roman" w:eastAsia="方正黑体_GBK"/>
          <w:bCs/>
          <w:color w:val="000000"/>
          <w:sz w:val="32"/>
          <w:szCs w:val="36"/>
        </w:rPr>
        <w:br w:type="page"/>
      </w:r>
    </w:p>
    <w:p w14:paraId="16CF1919">
      <w:pPr>
        <w:spacing w:line="240" w:lineRule="atLeast"/>
        <w:ind w:firstLine="272" w:firstLineChars="62"/>
        <w:jc w:val="center"/>
        <w:rPr>
          <w:rFonts w:ascii="Times New Roman" w:hAnsi="Times New Roman" w:eastAsia="黑体"/>
          <w:color w:val="000000"/>
          <w:sz w:val="44"/>
          <w:szCs w:val="36"/>
        </w:rPr>
      </w:pPr>
      <w:r>
        <w:rPr>
          <w:rFonts w:hint="eastAsia" w:ascii="Times New Roman" w:hAnsi="Times New Roman" w:eastAsia="黑体"/>
          <w:color w:val="000000"/>
          <w:sz w:val="44"/>
          <w:szCs w:val="36"/>
        </w:rPr>
        <w:t>填</w:t>
      </w:r>
      <w:r>
        <w:rPr>
          <w:rFonts w:ascii="Times New Roman" w:hAnsi="Times New Roman" w:eastAsia="黑体"/>
          <w:color w:val="000000"/>
          <w:sz w:val="44"/>
          <w:szCs w:val="36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36"/>
        </w:rPr>
        <w:t>报</w:t>
      </w:r>
      <w:r>
        <w:rPr>
          <w:rFonts w:ascii="Times New Roman" w:hAnsi="Times New Roman" w:eastAsia="黑体"/>
          <w:color w:val="000000"/>
          <w:sz w:val="44"/>
          <w:szCs w:val="36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36"/>
        </w:rPr>
        <w:t>说</w:t>
      </w:r>
      <w:r>
        <w:rPr>
          <w:rFonts w:ascii="Times New Roman" w:hAnsi="Times New Roman" w:eastAsia="黑体"/>
          <w:color w:val="000000"/>
          <w:sz w:val="44"/>
          <w:szCs w:val="36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36"/>
        </w:rPr>
        <w:t>明</w:t>
      </w:r>
    </w:p>
    <w:p w14:paraId="43F7871B">
      <w:pPr>
        <w:ind w:firstLine="420"/>
        <w:rPr>
          <w:rFonts w:ascii="Times New Roman" w:hAnsi="Times New Roman" w:eastAsia="黑体"/>
          <w:color w:val="000000"/>
        </w:rPr>
      </w:pPr>
    </w:p>
    <w:p w14:paraId="73499C1F"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一</w:t>
      </w:r>
      <w:r>
        <w:rPr>
          <w:rFonts w:hint="eastAsia" w:ascii="Times New Roman" w:hAnsi="Times New Roman"/>
          <w:sz w:val="32"/>
          <w:szCs w:val="32"/>
        </w:rPr>
        <w:t>、</w:t>
      </w:r>
      <w:r>
        <w:rPr>
          <w:rFonts w:hint="eastAsia" w:ascii="Times New Roman" w:hAnsi="Times New Roman"/>
          <w:color w:val="000000"/>
          <w:sz w:val="32"/>
          <w:szCs w:val="32"/>
        </w:rPr>
        <w:t>揭榜申请单位应仔细阅读通知，如实、详细地填写每一部分内容。</w:t>
      </w:r>
    </w:p>
    <w:p w14:paraId="7F9B184F"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二、除另有说明外，申报材料中栏目不得空缺。请按要求提供佐证材料，以附件形式列入申报材料。</w:t>
      </w:r>
    </w:p>
    <w:p w14:paraId="041E093F"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三、揭榜申请单位所申报的产品或技术需拥有知识产权。对报送的资料真实性负责。对能否按计划完成重点揭榜任务作出有效承诺。</w:t>
      </w:r>
    </w:p>
    <w:p w14:paraId="54ED8089"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四、表中指标主要包括技术性能指标、产业化指标等，指标不对外公开，仅用于专家和评测机构评价参考。</w:t>
      </w:r>
    </w:p>
    <w:p w14:paraId="7D9F76F2">
      <w:pPr>
        <w:ind w:firstLine="640"/>
        <w:rPr>
          <w:rFonts w:ascii="Times New Roman" w:hAnsi="Times New Roman"/>
          <w:color w:val="000000"/>
          <w:sz w:val="32"/>
          <w:szCs w:val="32"/>
        </w:rPr>
      </w:pPr>
    </w:p>
    <w:p w14:paraId="0FD3772D">
      <w:pPr>
        <w:ind w:firstLine="640"/>
        <w:rPr>
          <w:rFonts w:ascii="Times New Roman" w:hAnsi="Times New Roman"/>
          <w:color w:val="000000"/>
          <w:sz w:val="32"/>
          <w:szCs w:val="32"/>
        </w:rPr>
      </w:pPr>
    </w:p>
    <w:p w14:paraId="4B196CFD">
      <w:pPr>
        <w:ind w:firstLine="640"/>
        <w:rPr>
          <w:rFonts w:ascii="Times New Roman" w:hAnsi="Times New Roman"/>
          <w:color w:val="000000"/>
          <w:sz w:val="32"/>
          <w:szCs w:val="32"/>
        </w:rPr>
      </w:pPr>
    </w:p>
    <w:p w14:paraId="7A9BFD3F">
      <w:pPr>
        <w:ind w:left="0" w:leftChars="0" w:firstLine="0" w:firstLineChars="0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/>
          <w:color w:val="000000"/>
          <w:sz w:val="36"/>
          <w:szCs w:val="36"/>
        </w:rPr>
        <w:t>揭榜单位申报表</w:t>
      </w:r>
    </w:p>
    <w:tbl>
      <w:tblPr>
        <w:tblStyle w:val="9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78"/>
        <w:gridCol w:w="391"/>
        <w:gridCol w:w="732"/>
        <w:gridCol w:w="567"/>
        <w:gridCol w:w="142"/>
        <w:gridCol w:w="275"/>
        <w:gridCol w:w="851"/>
        <w:gridCol w:w="8"/>
        <w:gridCol w:w="434"/>
        <w:gridCol w:w="138"/>
        <w:gridCol w:w="703"/>
        <w:gridCol w:w="284"/>
        <w:gridCol w:w="425"/>
        <w:gridCol w:w="285"/>
        <w:gridCol w:w="140"/>
        <w:gridCol w:w="380"/>
        <w:gridCol w:w="465"/>
        <w:gridCol w:w="289"/>
        <w:gridCol w:w="284"/>
        <w:gridCol w:w="1276"/>
        <w:gridCol w:w="577"/>
      </w:tblGrid>
      <w:tr w14:paraId="6966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3" w:type="dxa"/>
            <w:gridSpan w:val="22"/>
            <w:shd w:val="clear" w:color="auto" w:fill="D0CECE"/>
            <w:vAlign w:val="center"/>
          </w:tcPr>
          <w:p w14:paraId="6D2AED80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</w:rPr>
              <w:t>揭榜申请单位基本信息</w:t>
            </w:r>
          </w:p>
        </w:tc>
      </w:tr>
      <w:tr w14:paraId="307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 w14:paraId="4DB8EC27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揭榜申请单位名称</w:t>
            </w:r>
          </w:p>
        </w:tc>
        <w:tc>
          <w:tcPr>
            <w:tcW w:w="4134" w:type="dxa"/>
            <w:gridSpan w:val="10"/>
            <w:vAlign w:val="center"/>
          </w:tcPr>
          <w:p w14:paraId="3AE365FA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472F679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2137" w:type="dxa"/>
            <w:gridSpan w:val="3"/>
            <w:vAlign w:val="center"/>
          </w:tcPr>
          <w:p w14:paraId="0D95C761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37A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918" w:type="dxa"/>
            <w:gridSpan w:val="3"/>
            <w:vAlign w:val="center"/>
          </w:tcPr>
          <w:p w14:paraId="54B541A6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所在地区</w:t>
            </w:r>
          </w:p>
        </w:tc>
        <w:tc>
          <w:tcPr>
            <w:tcW w:w="1441" w:type="dxa"/>
            <w:gridSpan w:val="3"/>
            <w:vAlign w:val="center"/>
          </w:tcPr>
          <w:p w14:paraId="2BF5F6A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46F51C6">
            <w:pPr>
              <w:snapToGrid w:val="0"/>
              <w:spacing w:line="36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所有制类型</w:t>
            </w:r>
          </w:p>
        </w:tc>
        <w:tc>
          <w:tcPr>
            <w:tcW w:w="1567" w:type="dxa"/>
            <w:gridSpan w:val="5"/>
            <w:vAlign w:val="center"/>
          </w:tcPr>
          <w:p w14:paraId="189F6B01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612F9FA7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所属行业</w:t>
            </w:r>
          </w:p>
        </w:tc>
        <w:tc>
          <w:tcPr>
            <w:tcW w:w="2137" w:type="dxa"/>
            <w:gridSpan w:val="3"/>
            <w:vAlign w:val="center"/>
          </w:tcPr>
          <w:p w14:paraId="40CDE449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7E4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restart"/>
            <w:vAlign w:val="center"/>
          </w:tcPr>
          <w:p w14:paraId="1C746856">
            <w:pPr>
              <w:snapToGrid w:val="0"/>
              <w:spacing w:line="40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联合申报单位</w:t>
            </w:r>
          </w:p>
        </w:tc>
        <w:tc>
          <w:tcPr>
            <w:tcW w:w="2410" w:type="dxa"/>
            <w:gridSpan w:val="5"/>
            <w:vAlign w:val="center"/>
          </w:tcPr>
          <w:p w14:paraId="538B1FB1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单位名称</w:t>
            </w:r>
          </w:p>
        </w:tc>
        <w:tc>
          <w:tcPr>
            <w:tcW w:w="1134" w:type="dxa"/>
            <w:gridSpan w:val="3"/>
            <w:vAlign w:val="center"/>
          </w:tcPr>
          <w:p w14:paraId="716D49D1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984" w:type="dxa"/>
            <w:gridSpan w:val="5"/>
            <w:vAlign w:val="center"/>
          </w:tcPr>
          <w:p w14:paraId="0A31C857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3696" w:type="dxa"/>
            <w:gridSpan w:val="8"/>
            <w:vAlign w:val="center"/>
          </w:tcPr>
          <w:p w14:paraId="66E80775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联合攻关内容</w:t>
            </w:r>
          </w:p>
        </w:tc>
      </w:tr>
      <w:tr w14:paraId="432A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continue"/>
            <w:vAlign w:val="center"/>
          </w:tcPr>
          <w:p w14:paraId="0910F74C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51D325F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8E4FCFE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3B5365E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 w14:paraId="6F01A82C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95D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continue"/>
            <w:vAlign w:val="center"/>
          </w:tcPr>
          <w:p w14:paraId="6DCCEF0D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7099A27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8F84D5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2A15C8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 w14:paraId="6E0F7DB1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259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continue"/>
            <w:vAlign w:val="center"/>
          </w:tcPr>
          <w:p w14:paraId="763003CE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60B6AAEF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1DC8BD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71B27EA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 w14:paraId="45085A11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83D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Merge w:val="restart"/>
            <w:vAlign w:val="center"/>
          </w:tcPr>
          <w:p w14:paraId="74CDECBB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年经济指标</w:t>
            </w:r>
          </w:p>
        </w:tc>
        <w:tc>
          <w:tcPr>
            <w:tcW w:w="2575" w:type="dxa"/>
            <w:gridSpan w:val="6"/>
            <w:vAlign w:val="center"/>
          </w:tcPr>
          <w:p w14:paraId="4188BC8E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总资产（万元）</w:t>
            </w:r>
          </w:p>
        </w:tc>
        <w:tc>
          <w:tcPr>
            <w:tcW w:w="1984" w:type="dxa"/>
            <w:gridSpan w:val="5"/>
            <w:vAlign w:val="center"/>
          </w:tcPr>
          <w:p w14:paraId="3FE65799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净资产（万元）</w:t>
            </w:r>
          </w:p>
        </w:tc>
        <w:tc>
          <w:tcPr>
            <w:tcW w:w="1843" w:type="dxa"/>
            <w:gridSpan w:val="6"/>
            <w:vAlign w:val="center"/>
          </w:tcPr>
          <w:p w14:paraId="1F490801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营业收入（万元）</w:t>
            </w:r>
          </w:p>
        </w:tc>
        <w:tc>
          <w:tcPr>
            <w:tcW w:w="1853" w:type="dxa"/>
            <w:gridSpan w:val="2"/>
            <w:vAlign w:val="center"/>
          </w:tcPr>
          <w:p w14:paraId="3C1AB7AB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利润总额（万元）</w:t>
            </w:r>
          </w:p>
        </w:tc>
      </w:tr>
      <w:tr w14:paraId="47B1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Merge w:val="continue"/>
            <w:vAlign w:val="center"/>
          </w:tcPr>
          <w:p w14:paraId="63E6A074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163300E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8E0C260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4729B3D5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C46272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02D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918" w:type="dxa"/>
            <w:gridSpan w:val="3"/>
            <w:vMerge w:val="restart"/>
            <w:vAlign w:val="center"/>
          </w:tcPr>
          <w:p w14:paraId="51FF1B7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年研发投入</w:t>
            </w:r>
          </w:p>
        </w:tc>
        <w:tc>
          <w:tcPr>
            <w:tcW w:w="4559" w:type="dxa"/>
            <w:gridSpan w:val="11"/>
            <w:vAlign w:val="center"/>
          </w:tcPr>
          <w:p w14:paraId="09A77C64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研发投入金额（万元）</w:t>
            </w:r>
          </w:p>
        </w:tc>
        <w:tc>
          <w:tcPr>
            <w:tcW w:w="3696" w:type="dxa"/>
            <w:gridSpan w:val="8"/>
            <w:vAlign w:val="center"/>
          </w:tcPr>
          <w:p w14:paraId="51093C3E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研发投入占营业收入比重（</w:t>
            </w:r>
            <w:r>
              <w:rPr>
                <w:rFonts w:ascii="Times New Roman" w:hAnsi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</w:t>
            </w:r>
          </w:p>
        </w:tc>
      </w:tr>
      <w:tr w14:paraId="035E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Merge w:val="continue"/>
            <w:vAlign w:val="center"/>
          </w:tcPr>
          <w:p w14:paraId="7FD1851E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559" w:type="dxa"/>
            <w:gridSpan w:val="11"/>
            <w:vAlign w:val="center"/>
          </w:tcPr>
          <w:p w14:paraId="178C9C2A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 w14:paraId="69460387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F01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 w14:paraId="0A39B400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企业技术中心级别</w:t>
            </w:r>
          </w:p>
        </w:tc>
        <w:tc>
          <w:tcPr>
            <w:tcW w:w="2567" w:type="dxa"/>
            <w:gridSpan w:val="5"/>
            <w:vAlign w:val="center"/>
          </w:tcPr>
          <w:p w14:paraId="364E01C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国家级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省级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市级</w:t>
            </w:r>
          </w:p>
        </w:tc>
        <w:tc>
          <w:tcPr>
            <w:tcW w:w="2417" w:type="dxa"/>
            <w:gridSpan w:val="8"/>
            <w:vAlign w:val="center"/>
          </w:tcPr>
          <w:p w14:paraId="19BBFB3A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制造业创新中心级别</w:t>
            </w:r>
          </w:p>
        </w:tc>
        <w:tc>
          <w:tcPr>
            <w:tcW w:w="3271" w:type="dxa"/>
            <w:gridSpan w:val="6"/>
            <w:vAlign w:val="center"/>
          </w:tcPr>
          <w:p w14:paraId="7C9609C5">
            <w:pPr>
              <w:snapToGrid w:val="0"/>
              <w:spacing w:line="440" w:lineRule="atLeast"/>
              <w:ind w:firstLine="210" w:firstLineChars="10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国家级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省级</w:t>
            </w:r>
          </w:p>
        </w:tc>
      </w:tr>
      <w:tr w14:paraId="1569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634" w:type="dxa"/>
            <w:gridSpan w:val="7"/>
            <w:vAlign w:val="center"/>
          </w:tcPr>
          <w:p w14:paraId="68A997E3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其他认定研发机构名称及级别</w:t>
            </w:r>
          </w:p>
        </w:tc>
        <w:tc>
          <w:tcPr>
            <w:tcW w:w="6539" w:type="dxa"/>
            <w:gridSpan w:val="15"/>
            <w:vAlign w:val="center"/>
          </w:tcPr>
          <w:p w14:paraId="6372AD2E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260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 w14:paraId="4AE8398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职工总数</w:t>
            </w:r>
          </w:p>
        </w:tc>
        <w:tc>
          <w:tcPr>
            <w:tcW w:w="1716" w:type="dxa"/>
            <w:gridSpan w:val="4"/>
            <w:vAlign w:val="center"/>
          </w:tcPr>
          <w:p w14:paraId="1590A8FE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34" w:type="dxa"/>
            <w:gridSpan w:val="5"/>
            <w:vAlign w:val="center"/>
          </w:tcPr>
          <w:p w14:paraId="34B7CF31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其中：研发人员数量</w:t>
            </w:r>
          </w:p>
        </w:tc>
        <w:tc>
          <w:tcPr>
            <w:tcW w:w="4405" w:type="dxa"/>
            <w:gridSpan w:val="10"/>
            <w:vAlign w:val="center"/>
          </w:tcPr>
          <w:p w14:paraId="19AB754C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4FD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 w14:paraId="4F019507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拥有授权专利数</w:t>
            </w:r>
          </w:p>
        </w:tc>
        <w:tc>
          <w:tcPr>
            <w:tcW w:w="1716" w:type="dxa"/>
            <w:gridSpan w:val="4"/>
            <w:vAlign w:val="center"/>
          </w:tcPr>
          <w:p w14:paraId="6E0DDC9A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2134" w:type="dxa"/>
            <w:gridSpan w:val="5"/>
            <w:vAlign w:val="center"/>
          </w:tcPr>
          <w:p w14:paraId="567239E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其中：发明专利数</w:t>
            </w:r>
          </w:p>
        </w:tc>
        <w:tc>
          <w:tcPr>
            <w:tcW w:w="994" w:type="dxa"/>
            <w:gridSpan w:val="3"/>
            <w:vAlign w:val="center"/>
          </w:tcPr>
          <w:p w14:paraId="4C84F564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 w14:paraId="35902C3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其中：项目相关发明专利数</w:t>
            </w:r>
          </w:p>
        </w:tc>
        <w:tc>
          <w:tcPr>
            <w:tcW w:w="577" w:type="dxa"/>
            <w:vAlign w:val="center"/>
          </w:tcPr>
          <w:p w14:paraId="1E693F15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093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918" w:type="dxa"/>
            <w:gridSpan w:val="3"/>
            <w:vAlign w:val="center"/>
          </w:tcPr>
          <w:p w14:paraId="157A4918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牵头单位简介</w:t>
            </w:r>
          </w:p>
        </w:tc>
        <w:tc>
          <w:tcPr>
            <w:tcW w:w="8255" w:type="dxa"/>
            <w:gridSpan w:val="19"/>
            <w:vAlign w:val="center"/>
          </w:tcPr>
          <w:p w14:paraId="12464D17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包括成立时间、主营业务、主要产品、技术实力、发展历程等基本情况，以及所获论文、专利、标准、</w:t>
            </w:r>
            <w:bookmarkStart w:id="1" w:name="_GoBack"/>
            <w:bookmarkEnd w:id="1"/>
            <w:r>
              <w:rPr>
                <w:rFonts w:hint="eastAsia" w:ascii="Times New Roman" w:hAnsi="Times New Roman"/>
                <w:color w:val="000000"/>
                <w:szCs w:val="21"/>
              </w:rPr>
              <w:t>比赛奖励等情况（需提供证明材料附后）（不超过500字）。</w:t>
            </w:r>
          </w:p>
        </w:tc>
      </w:tr>
      <w:tr w14:paraId="1B04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1918" w:type="dxa"/>
            <w:gridSpan w:val="3"/>
            <w:vAlign w:val="center"/>
          </w:tcPr>
          <w:p w14:paraId="4577E427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联合申报单位简介</w:t>
            </w:r>
          </w:p>
        </w:tc>
        <w:tc>
          <w:tcPr>
            <w:tcW w:w="8255" w:type="dxa"/>
            <w:gridSpan w:val="19"/>
            <w:vAlign w:val="center"/>
          </w:tcPr>
          <w:p w14:paraId="682BA024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重点突出联合申报单位在申报方向的特色、优势等（不超过500字）。</w:t>
            </w:r>
          </w:p>
        </w:tc>
      </w:tr>
      <w:tr w14:paraId="4DC5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3" w:type="dxa"/>
            <w:gridSpan w:val="22"/>
            <w:shd w:val="clear" w:color="auto" w:fill="D0CECE"/>
            <w:vAlign w:val="center"/>
          </w:tcPr>
          <w:p w14:paraId="6CEAE602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</w:rPr>
              <w:t>揭榜任务基本信息</w:t>
            </w:r>
          </w:p>
        </w:tc>
      </w:tr>
      <w:tr w14:paraId="6F99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50" w:type="dxa"/>
            <w:gridSpan w:val="4"/>
            <w:vAlign w:val="center"/>
          </w:tcPr>
          <w:p w14:paraId="0A7A2523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揭榜任务名称及编号</w:t>
            </w:r>
          </w:p>
        </w:tc>
        <w:tc>
          <w:tcPr>
            <w:tcW w:w="7523" w:type="dxa"/>
            <w:gridSpan w:val="18"/>
            <w:vAlign w:val="center"/>
          </w:tcPr>
          <w:p w14:paraId="1B643D50">
            <w:pPr>
              <w:snapToGrid w:val="0"/>
              <w:spacing w:line="440" w:lineRule="atLeast"/>
              <w:ind w:firstLine="0"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</w:p>
        </w:tc>
      </w:tr>
      <w:tr w14:paraId="0C26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10173" w:type="dxa"/>
            <w:gridSpan w:val="22"/>
          </w:tcPr>
          <w:p w14:paraId="3A3CEC2C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项目简介</w:t>
            </w:r>
          </w:p>
          <w:p w14:paraId="0EDC9593">
            <w:pPr>
              <w:snapToGrid w:val="0"/>
              <w:spacing w:line="440" w:lineRule="atLeast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（简要说明实施目标、实施后解决的关键技术和行业问题，不超过500字）</w:t>
            </w:r>
          </w:p>
        </w:tc>
      </w:tr>
      <w:tr w14:paraId="0E5C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27" w:type="dxa"/>
            <w:gridSpan w:val="2"/>
            <w:vAlign w:val="center"/>
          </w:tcPr>
          <w:p w14:paraId="07845F71"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预计总投资</w:t>
            </w:r>
          </w:p>
        </w:tc>
        <w:tc>
          <w:tcPr>
            <w:tcW w:w="3400" w:type="dxa"/>
            <w:gridSpan w:val="8"/>
            <w:vAlign w:val="center"/>
          </w:tcPr>
          <w:p w14:paraId="44EC2042"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bookmarkStart w:id="0" w:name="RANGE!B29"/>
            <w:bookmarkEnd w:id="0"/>
            <w:r>
              <w:rPr>
                <w:rFonts w:ascii="Times New Roman" w:hAnsi="Times New Roman"/>
                <w:color w:val="000000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万元，其中固定资产投资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万元。</w:t>
            </w:r>
          </w:p>
        </w:tc>
        <w:tc>
          <w:tcPr>
            <w:tcW w:w="2355" w:type="dxa"/>
            <w:gridSpan w:val="7"/>
            <w:vAlign w:val="center"/>
          </w:tcPr>
          <w:p w14:paraId="2B2FADC5"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已完成投资</w:t>
            </w:r>
          </w:p>
        </w:tc>
        <w:tc>
          <w:tcPr>
            <w:tcW w:w="2891" w:type="dxa"/>
            <w:gridSpan w:val="5"/>
            <w:vAlign w:val="center"/>
          </w:tcPr>
          <w:p w14:paraId="173D9776"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万元</w:t>
            </w:r>
          </w:p>
        </w:tc>
      </w:tr>
      <w:tr w14:paraId="3B51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Align w:val="center"/>
          </w:tcPr>
          <w:p w14:paraId="0B4BA1CE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</w:t>
            </w:r>
          </w:p>
        </w:tc>
        <w:tc>
          <w:tcPr>
            <w:tcW w:w="1690" w:type="dxa"/>
            <w:gridSpan w:val="3"/>
            <w:vAlign w:val="center"/>
          </w:tcPr>
          <w:p w14:paraId="13848817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自有资金</w:t>
            </w:r>
          </w:p>
        </w:tc>
        <w:tc>
          <w:tcPr>
            <w:tcW w:w="2551" w:type="dxa"/>
            <w:gridSpan w:val="7"/>
            <w:vAlign w:val="center"/>
          </w:tcPr>
          <w:p w14:paraId="7DE2DD14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银行贷款</w:t>
            </w:r>
          </w:p>
        </w:tc>
        <w:tc>
          <w:tcPr>
            <w:tcW w:w="1979" w:type="dxa"/>
            <w:gridSpan w:val="6"/>
            <w:vAlign w:val="center"/>
          </w:tcPr>
          <w:p w14:paraId="2388B081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社会投资</w:t>
            </w:r>
          </w:p>
        </w:tc>
        <w:tc>
          <w:tcPr>
            <w:tcW w:w="2426" w:type="dxa"/>
            <w:gridSpan w:val="4"/>
            <w:vAlign w:val="center"/>
          </w:tcPr>
          <w:p w14:paraId="37B4260F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其他</w:t>
            </w:r>
          </w:p>
        </w:tc>
      </w:tr>
      <w:tr w14:paraId="7E93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Align w:val="center"/>
          </w:tcPr>
          <w:p w14:paraId="5AF9A741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E8597A2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7E1DE595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21F6CE2F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26" w:type="dxa"/>
            <w:gridSpan w:val="4"/>
            <w:vAlign w:val="center"/>
          </w:tcPr>
          <w:p w14:paraId="7B1AD909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6EA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8" w:type="dxa"/>
            <w:gridSpan w:val="12"/>
            <w:vAlign w:val="center"/>
          </w:tcPr>
          <w:p w14:paraId="07B73C08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项目是否获得省本级其他同类财政资金支持</w:t>
            </w:r>
          </w:p>
        </w:tc>
        <w:tc>
          <w:tcPr>
            <w:tcW w:w="4405" w:type="dxa"/>
            <w:gridSpan w:val="10"/>
            <w:vAlign w:val="center"/>
          </w:tcPr>
          <w:p w14:paraId="2B35EAD3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□是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□否</w:t>
            </w:r>
          </w:p>
        </w:tc>
      </w:tr>
      <w:tr w14:paraId="651B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Merge w:val="restart"/>
            <w:vAlign w:val="center"/>
          </w:tcPr>
          <w:p w14:paraId="031E2255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年度及重点节点计划</w:t>
            </w:r>
          </w:p>
        </w:tc>
        <w:tc>
          <w:tcPr>
            <w:tcW w:w="1690" w:type="dxa"/>
            <w:gridSpan w:val="3"/>
            <w:vAlign w:val="center"/>
          </w:tcPr>
          <w:p w14:paraId="30AE38FC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时间段</w:t>
            </w:r>
          </w:p>
        </w:tc>
        <w:tc>
          <w:tcPr>
            <w:tcW w:w="2551" w:type="dxa"/>
            <w:gridSpan w:val="7"/>
            <w:vAlign w:val="center"/>
          </w:tcPr>
          <w:p w14:paraId="448C6E57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实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施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进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度</w:t>
            </w:r>
          </w:p>
        </w:tc>
        <w:tc>
          <w:tcPr>
            <w:tcW w:w="4405" w:type="dxa"/>
            <w:gridSpan w:val="10"/>
            <w:vAlign w:val="center"/>
          </w:tcPr>
          <w:p w14:paraId="1BFA604B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实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施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进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度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内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容</w:t>
            </w:r>
          </w:p>
        </w:tc>
      </w:tr>
      <w:tr w14:paraId="4C03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 w14:paraId="5B2EFBB4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693FD68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—</w:t>
            </w:r>
          </w:p>
          <w:p w14:paraId="15F3E8F9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</w:p>
        </w:tc>
        <w:tc>
          <w:tcPr>
            <w:tcW w:w="2551" w:type="dxa"/>
            <w:gridSpan w:val="7"/>
            <w:vAlign w:val="center"/>
          </w:tcPr>
          <w:p w14:paraId="1F6F04A1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405" w:type="dxa"/>
            <w:gridSpan w:val="10"/>
            <w:vAlign w:val="center"/>
          </w:tcPr>
          <w:p w14:paraId="2911637C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 w14:paraId="793E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 w14:paraId="1FAFDF3A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3273B04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—</w:t>
            </w:r>
          </w:p>
          <w:p w14:paraId="78C17C66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</w:p>
        </w:tc>
        <w:tc>
          <w:tcPr>
            <w:tcW w:w="2551" w:type="dxa"/>
            <w:gridSpan w:val="7"/>
            <w:vAlign w:val="center"/>
          </w:tcPr>
          <w:p w14:paraId="64033F19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</w:p>
        </w:tc>
        <w:tc>
          <w:tcPr>
            <w:tcW w:w="4405" w:type="dxa"/>
            <w:gridSpan w:val="10"/>
            <w:vAlign w:val="center"/>
          </w:tcPr>
          <w:p w14:paraId="657F8440"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</w:p>
        </w:tc>
      </w:tr>
      <w:tr w14:paraId="419A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 w14:paraId="5DA27666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FBAF508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—</w:t>
            </w:r>
          </w:p>
          <w:p w14:paraId="67591D3C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</w:p>
        </w:tc>
        <w:tc>
          <w:tcPr>
            <w:tcW w:w="2551" w:type="dxa"/>
            <w:gridSpan w:val="7"/>
            <w:vAlign w:val="center"/>
          </w:tcPr>
          <w:p w14:paraId="35A5D524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bCs/>
                <w:color w:val="000000"/>
                <w:szCs w:val="21"/>
              </w:rPr>
              <w:t>项目完成</w:t>
            </w:r>
          </w:p>
        </w:tc>
        <w:tc>
          <w:tcPr>
            <w:tcW w:w="4405" w:type="dxa"/>
            <w:gridSpan w:val="10"/>
            <w:vAlign w:val="center"/>
          </w:tcPr>
          <w:p w14:paraId="794980E6"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bCs/>
                <w:color w:val="000000"/>
                <w:szCs w:val="21"/>
              </w:rPr>
              <w:t>攻关目标完成、建设内容完成、项目验收。</w:t>
            </w:r>
          </w:p>
        </w:tc>
      </w:tr>
      <w:tr w14:paraId="667F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7" w:type="dxa"/>
            <w:gridSpan w:val="2"/>
            <w:vMerge w:val="restart"/>
            <w:vAlign w:val="center"/>
          </w:tcPr>
          <w:p w14:paraId="019F30D0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具体技术</w:t>
            </w:r>
          </w:p>
          <w:p w14:paraId="2F9E47CE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指标比对</w:t>
            </w:r>
          </w:p>
        </w:tc>
        <w:tc>
          <w:tcPr>
            <w:tcW w:w="1690" w:type="dxa"/>
            <w:gridSpan w:val="3"/>
            <w:vMerge w:val="restart"/>
            <w:vAlign w:val="center"/>
          </w:tcPr>
          <w:p w14:paraId="2647FBBF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国际先进</w:t>
            </w:r>
          </w:p>
          <w:p w14:paraId="29969DDE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水平</w:t>
            </w:r>
          </w:p>
        </w:tc>
        <w:tc>
          <w:tcPr>
            <w:tcW w:w="1848" w:type="dxa"/>
            <w:gridSpan w:val="6"/>
            <w:vAlign w:val="center"/>
          </w:tcPr>
          <w:p w14:paraId="73E87385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对标企业</w:t>
            </w:r>
          </w:p>
        </w:tc>
        <w:tc>
          <w:tcPr>
            <w:tcW w:w="5108" w:type="dxa"/>
            <w:gridSpan w:val="11"/>
            <w:vAlign w:val="center"/>
          </w:tcPr>
          <w:p w14:paraId="46523498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BF5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 w14:paraId="56D993FA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 w14:paraId="18A3DA45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 w14:paraId="2B45DBC4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具体指标</w:t>
            </w:r>
          </w:p>
        </w:tc>
        <w:tc>
          <w:tcPr>
            <w:tcW w:w="5108" w:type="dxa"/>
            <w:gridSpan w:val="11"/>
            <w:vAlign w:val="center"/>
          </w:tcPr>
          <w:p w14:paraId="531C4B6D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C1E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 w14:paraId="3E4D0CA2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Merge w:val="restart"/>
            <w:vAlign w:val="center"/>
          </w:tcPr>
          <w:p w14:paraId="05EF1F4F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国内领先</w:t>
            </w:r>
          </w:p>
          <w:p w14:paraId="2E550043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水平</w:t>
            </w:r>
          </w:p>
        </w:tc>
        <w:tc>
          <w:tcPr>
            <w:tcW w:w="1848" w:type="dxa"/>
            <w:gridSpan w:val="6"/>
            <w:vAlign w:val="center"/>
          </w:tcPr>
          <w:p w14:paraId="500E1382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对标企业</w:t>
            </w:r>
          </w:p>
        </w:tc>
        <w:tc>
          <w:tcPr>
            <w:tcW w:w="5108" w:type="dxa"/>
            <w:gridSpan w:val="11"/>
            <w:vAlign w:val="center"/>
          </w:tcPr>
          <w:p w14:paraId="2DB93724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4FB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 w14:paraId="45C0F4CA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 w14:paraId="6C55842F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 w14:paraId="5283CC7C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具体指标</w:t>
            </w:r>
          </w:p>
        </w:tc>
        <w:tc>
          <w:tcPr>
            <w:tcW w:w="5108" w:type="dxa"/>
            <w:gridSpan w:val="11"/>
            <w:vAlign w:val="center"/>
          </w:tcPr>
          <w:p w14:paraId="2D038B0A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25A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 w14:paraId="757B9F93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38" w:type="dxa"/>
            <w:gridSpan w:val="9"/>
            <w:vAlign w:val="center"/>
          </w:tcPr>
          <w:p w14:paraId="5B533927">
            <w:pPr>
              <w:snapToGrid w:val="0"/>
              <w:spacing w:line="400" w:lineRule="exact"/>
              <w:ind w:firstLine="42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攻关拟达到水平（指标）</w:t>
            </w:r>
          </w:p>
        </w:tc>
        <w:tc>
          <w:tcPr>
            <w:tcW w:w="5108" w:type="dxa"/>
            <w:gridSpan w:val="11"/>
            <w:vAlign w:val="center"/>
          </w:tcPr>
          <w:p w14:paraId="239B9133">
            <w:pPr>
              <w:snapToGrid w:val="0"/>
              <w:spacing w:line="440" w:lineRule="atLeast"/>
              <w:ind w:firstLine="0" w:firstLineChars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（包括但不限于目录中的全部指标）</w:t>
            </w:r>
          </w:p>
        </w:tc>
      </w:tr>
      <w:tr w14:paraId="2FA0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 w14:paraId="7F2D2B30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38" w:type="dxa"/>
            <w:gridSpan w:val="9"/>
            <w:vAlign w:val="center"/>
          </w:tcPr>
          <w:p w14:paraId="5EC038E8"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对指标水平具体含义的补充说明</w:t>
            </w:r>
          </w:p>
        </w:tc>
        <w:tc>
          <w:tcPr>
            <w:tcW w:w="5108" w:type="dxa"/>
            <w:gridSpan w:val="11"/>
            <w:vAlign w:val="center"/>
          </w:tcPr>
          <w:p w14:paraId="15143646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B55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5065" w:type="dxa"/>
            <w:gridSpan w:val="11"/>
            <w:vAlign w:val="center"/>
          </w:tcPr>
          <w:p w14:paraId="57FFBA09"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18"/>
                <w:szCs w:val="18"/>
              </w:rPr>
              <w:t>我单位对所报送材料真实性负责，保证所报送产品或技术符合国家有关法律法规及相关产业政策要求。在揭榜任务实施期间认真组织、重点推进，力求在攻关期内取得实质进展，达到或超过预期目标。</w:t>
            </w:r>
          </w:p>
          <w:p w14:paraId="2C58BC7B"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揭榜申请单位法定代表人签字：</w:t>
            </w:r>
          </w:p>
          <w:p w14:paraId="5B496367"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16"/>
                <w:szCs w:val="18"/>
              </w:rPr>
            </w:pPr>
          </w:p>
          <w:p w14:paraId="06875D0E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5108" w:type="dxa"/>
            <w:gridSpan w:val="11"/>
            <w:vAlign w:val="center"/>
          </w:tcPr>
          <w:p w14:paraId="4F124C80">
            <w:pPr>
              <w:snapToGrid w:val="0"/>
              <w:spacing w:line="440" w:lineRule="atLeast"/>
              <w:ind w:left="310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 w14:paraId="134A3A77">
            <w:pPr>
              <w:snapToGrid w:val="0"/>
              <w:spacing w:line="440" w:lineRule="atLeast"/>
              <w:ind w:left="519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揭榜申请单位（盖章）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                                </w:t>
            </w:r>
          </w:p>
          <w:p w14:paraId="7AAC071E">
            <w:pPr>
              <w:snapToGrid w:val="0"/>
              <w:spacing w:line="440" w:lineRule="atLeast"/>
              <w:ind w:left="519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</w:tr>
      <w:tr w14:paraId="24FE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0173" w:type="dxa"/>
            <w:gridSpan w:val="22"/>
            <w:vAlign w:val="center"/>
          </w:tcPr>
          <w:p w14:paraId="052138B7"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16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16"/>
                <w:szCs w:val="18"/>
              </w:rPr>
              <w:t>经审核，本项目真实、合规，符合申请揭榜任务的有关要求，同意推荐该单位申请揭榜。</w:t>
            </w:r>
          </w:p>
          <w:p w14:paraId="6306D2D3">
            <w:pPr>
              <w:snapToGrid w:val="0"/>
              <w:spacing w:line="440" w:lineRule="atLeast"/>
              <w:ind w:firstLine="0" w:firstLineChars="0"/>
              <w:rPr>
                <w:rFonts w:ascii="Times New Roman" w:hAnsi="Times New Roman" w:eastAsia="黑体"/>
                <w:bCs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                           </w:t>
            </w:r>
          </w:p>
          <w:p w14:paraId="5DC20EE1"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推荐单位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</w:tr>
    </w:tbl>
    <w:p w14:paraId="73B3BFA5">
      <w:pPr>
        <w:ind w:firstLine="420"/>
        <w:rPr>
          <w:rFonts w:ascii="Times New Roman" w:hAnsi="Times New Roman"/>
          <w:color w:val="00000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1418" w:gutter="0"/>
          <w:pgNumType w:fmt="numberInDash" w:start="53"/>
          <w:cols w:space="720" w:num="1"/>
          <w:docGrid w:type="lines" w:linePitch="435" w:charSpace="0"/>
        </w:sectPr>
      </w:pPr>
    </w:p>
    <w:p w14:paraId="218F9C63">
      <w:pPr>
        <w:spacing w:line="500" w:lineRule="exact"/>
        <w:ind w:firstLine="0" w:firstLineChars="0"/>
        <w:jc w:val="center"/>
        <w:rPr>
          <w:rFonts w:ascii="黑体" w:hAnsi="黑体" w:eastAsia="黑体"/>
          <w:color w:val="000000"/>
          <w:sz w:val="36"/>
          <w:szCs w:val="36"/>
        </w:rPr>
      </w:pPr>
    </w:p>
    <w:p w14:paraId="495BC229">
      <w:pPr>
        <w:spacing w:line="500" w:lineRule="exact"/>
        <w:ind w:firstLine="0" w:firstLineChars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揭榜任务攻关方案</w:t>
      </w:r>
    </w:p>
    <w:p w14:paraId="0FCA26E5">
      <w:pPr>
        <w:spacing w:line="500" w:lineRule="exact"/>
        <w:ind w:firstLine="0" w:firstLineChars="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（参考提纲）</w:t>
      </w:r>
    </w:p>
    <w:p w14:paraId="2CAA14B9">
      <w:pPr>
        <w:spacing w:line="264" w:lineRule="auto"/>
        <w:ind w:firstLine="643" w:firstLineChars="0"/>
        <w:rPr>
          <w:rFonts w:ascii="Times New Roman" w:hAnsi="Times New Roman" w:eastAsia="黑体"/>
          <w:b/>
          <w:sz w:val="32"/>
          <w:szCs w:val="32"/>
        </w:rPr>
      </w:pPr>
    </w:p>
    <w:p w14:paraId="0C2FEEFE"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一、揭榜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任务</w:t>
      </w:r>
      <w:r>
        <w:rPr>
          <w:rFonts w:hint="eastAsia" w:ascii="Times New Roman" w:hAnsi="Times New Roman" w:eastAsia="黑体"/>
          <w:sz w:val="32"/>
          <w:szCs w:val="32"/>
        </w:rPr>
        <w:t>简要介绍</w:t>
      </w:r>
    </w:p>
    <w:p w14:paraId="6741DB19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攻关产品或技术名称，涉及的主要技术、创新方向、发展趋势及前景等。</w:t>
      </w:r>
    </w:p>
    <w:p w14:paraId="5126395F"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二、揭榜单位现有基础及相关进展</w:t>
      </w:r>
    </w:p>
    <w:p w14:paraId="383E9C5C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（一）本单位行业地位、科研资质、技术基础、知识产权、创新能力、人才与团队实力、主要优势；联合单位概况及合作攻关内容等。</w:t>
      </w:r>
    </w:p>
    <w:p w14:paraId="45E7CB05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（二）本单位现有同类产品或技术的主要特征和关键指标，以及与国内外先进水平的比较（列表对比说明）。</w:t>
      </w:r>
    </w:p>
    <w:p w14:paraId="22756805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（三）已具备该项技术的研发、设计、中试、测试、生产（组装）等相关条件；</w:t>
      </w:r>
    </w:p>
    <w:p w14:paraId="22C67FCB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（四）已开展相关联的项目研究；</w:t>
      </w:r>
    </w:p>
    <w:p w14:paraId="261E7FA1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（五）已经取得的科技成果和该领域的相关专利技术。</w:t>
      </w:r>
    </w:p>
    <w:p w14:paraId="20FE293E"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三、项目目标及计划</w:t>
      </w:r>
    </w:p>
    <w:p w14:paraId="48942ACE"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预期</w:t>
      </w:r>
      <w:r>
        <w:rPr>
          <w:rFonts w:hint="eastAsia" w:ascii="Times New Roman" w:hAnsi="Times New Roman" w:eastAsia="仿宋_GB2312"/>
          <w:sz w:val="32"/>
          <w:szCs w:val="32"/>
        </w:rPr>
        <w:t>成效</w:t>
      </w:r>
    </w:p>
    <w:p w14:paraId="5149BF52"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简述技术</w:t>
      </w:r>
      <w:r>
        <w:rPr>
          <w:rFonts w:hint="eastAsia" w:ascii="Times New Roman" w:hAnsi="Times New Roman" w:eastAsia="仿宋_GB2312"/>
          <w:sz w:val="32"/>
          <w:szCs w:val="32"/>
        </w:rPr>
        <w:t>先进性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能否打破垄断、替代进口，对产业的推动作用，产生的</w:t>
      </w:r>
      <w:r>
        <w:rPr>
          <w:rFonts w:hint="eastAsia" w:ascii="Times New Roman" w:hAnsi="Times New Roman" w:eastAsia="仿宋_GB2312"/>
          <w:sz w:val="32"/>
          <w:szCs w:val="32"/>
        </w:rPr>
        <w:t>经济效益和社会效益等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3A6E76D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预期</w:t>
      </w:r>
      <w:r>
        <w:rPr>
          <w:rFonts w:hint="eastAsia" w:ascii="Times New Roman" w:hAnsi="Times New Roman" w:eastAsia="仿宋_GB2312"/>
          <w:sz w:val="32"/>
          <w:szCs w:val="32"/>
        </w:rPr>
        <w:t>技术指标</w:t>
      </w:r>
    </w:p>
    <w:p w14:paraId="2941CF6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包括但不限于目录中的全部指标。</w:t>
      </w:r>
    </w:p>
    <w:p w14:paraId="15CFA2B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预期成果</w:t>
      </w:r>
    </w:p>
    <w:p w14:paraId="35B51E6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1.知识产权成果（发明、标准、论文等）</w:t>
      </w:r>
    </w:p>
    <w:p w14:paraId="6B5293CF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2.产业化成果（产值、利润、税收等）</w:t>
      </w:r>
    </w:p>
    <w:p w14:paraId="5C5A0930"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）攻关进度计划</w:t>
      </w:r>
    </w:p>
    <w:p w14:paraId="2CE5DBA4"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简述</w:t>
      </w:r>
      <w:r>
        <w:rPr>
          <w:rFonts w:hint="eastAsia" w:ascii="Times New Roman" w:hAnsi="Times New Roman" w:eastAsia="仿宋_GB2312"/>
          <w:sz w:val="32"/>
          <w:szCs w:val="32"/>
        </w:rPr>
        <w:t>时间进度、阶段性任务、细化目标等。</w:t>
      </w:r>
    </w:p>
    <w:p w14:paraId="1E48BC4A"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项目人才团队情况。</w:t>
      </w:r>
    </w:p>
    <w:p w14:paraId="65FCBA4F"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1.团队现有成员情况、其中符合省高层次人才标准的人员情况；</w:t>
      </w:r>
    </w:p>
    <w:p w14:paraId="05045B6A"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2.团队成员任务分工；</w:t>
      </w:r>
    </w:p>
    <w:p w14:paraId="2E6FF93E">
      <w:pPr>
        <w:spacing w:line="600" w:lineRule="exact"/>
        <w:ind w:firstLine="64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3.项目拟招引人才情况（拟招引人才人数、任务分工、招引方式等）</w:t>
      </w:r>
    </w:p>
    <w:p w14:paraId="64F01740"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四、风险分析及对策</w:t>
      </w:r>
    </w:p>
    <w:p w14:paraId="481C2706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从技术风险、市场风险、政策风险等方面分析项目实施可能面临的风险并提出对策。</w:t>
      </w:r>
    </w:p>
    <w:p w14:paraId="2130EDDB"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五、攻关项目投资及使用概算</w:t>
      </w:r>
    </w:p>
    <w:p w14:paraId="18AE3776"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六、相关证明材料</w:t>
      </w:r>
    </w:p>
    <w:p w14:paraId="15C24A46"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（一）企业营业执照复印件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63CA87AB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（二）企业上一年度的财务审计报表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（含加盖会计师事务所审计公章的资产负债表、利润表、现金流量表，需体现研发投入情况）</w:t>
      </w:r>
    </w:p>
    <w:p w14:paraId="74857751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（三）企业研发能力证明材料。（获得专利、标准、知识产权等）</w:t>
      </w:r>
    </w:p>
    <w:p w14:paraId="5116F759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（四）企业相关荣誉证明材料。（制造业创新中心、重点实验室、企业技术中心、高新技术企业、比赛奖励等相关证明材料）</w:t>
      </w:r>
    </w:p>
    <w:p w14:paraId="0F373350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（五）牵头单位和联合单位之间联合协议或合同等证明材料。（联合协议或合同，均需加盖协议签署单位公章）</w:t>
      </w:r>
    </w:p>
    <w:p w14:paraId="4AA10DC2">
      <w:pPr>
        <w:tabs>
          <w:tab w:val="left" w:pos="11712"/>
        </w:tabs>
        <w:spacing w:line="500" w:lineRule="exact"/>
        <w:rPr>
          <w:rFonts w:ascii="Times New Roman" w:hAnsi="Times New Roman"/>
          <w:sz w:val="24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2098" w:right="1474" w:bottom="1814" w:left="1587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252EE">
    <w:pPr>
      <w:pStyle w:val="5"/>
      <w:framePr w:wrap="around" w:vAnchor="text" w:hAnchor="margin" w:xAlign="center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ascii="仿宋_GB2312" w:eastAsia="仿宋_GB2312"/>
        <w:sz w:val="28"/>
        <w:szCs w:val="28"/>
      </w:rPr>
      <w:fldChar w:fldCharType="begin"/>
    </w:r>
    <w:r>
      <w:rPr>
        <w:rStyle w:val="12"/>
        <w:rFonts w:ascii="仿宋_GB2312" w:eastAsia="仿宋_GB2312"/>
        <w:sz w:val="28"/>
        <w:szCs w:val="28"/>
      </w:rPr>
      <w:instrText xml:space="preserve">PAGE  </w:instrText>
    </w:r>
    <w:r>
      <w:rPr>
        <w:rStyle w:val="12"/>
        <w:rFonts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- 2 -</w:t>
    </w:r>
    <w:r>
      <w:rPr>
        <w:rStyle w:val="12"/>
        <w:rFonts w:ascii="仿宋_GB2312" w:eastAsia="仿宋_GB2312"/>
        <w:sz w:val="28"/>
        <w:szCs w:val="28"/>
      </w:rPr>
      <w:fldChar w:fldCharType="end"/>
    </w:r>
  </w:p>
  <w:p w14:paraId="3AF011B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F3534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53D15A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181DC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6C780">
    <w:pPr>
      <w:pStyle w:val="5"/>
      <w:framePr w:wrap="around" w:vAnchor="text" w:hAnchor="margin" w:xAlign="center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ascii="仿宋_GB2312" w:eastAsia="仿宋_GB2312"/>
        <w:sz w:val="28"/>
        <w:szCs w:val="28"/>
      </w:rPr>
      <w:fldChar w:fldCharType="begin"/>
    </w:r>
    <w:r>
      <w:rPr>
        <w:rStyle w:val="12"/>
        <w:rFonts w:ascii="仿宋_GB2312" w:eastAsia="仿宋_GB2312"/>
        <w:sz w:val="28"/>
        <w:szCs w:val="28"/>
      </w:rPr>
      <w:instrText xml:space="preserve">PAGE  </w:instrText>
    </w:r>
    <w:r>
      <w:rPr>
        <w:rStyle w:val="12"/>
        <w:rFonts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- 8 -</w:t>
    </w:r>
    <w:r>
      <w:rPr>
        <w:rStyle w:val="12"/>
        <w:rFonts w:ascii="仿宋_GB2312" w:eastAsia="仿宋_GB2312"/>
        <w:sz w:val="28"/>
        <w:szCs w:val="28"/>
      </w:rPr>
      <w:fldChar w:fldCharType="end"/>
    </w:r>
  </w:p>
  <w:p w14:paraId="6E50D685">
    <w:pPr>
      <w:pStyle w:val="5"/>
      <w:rPr>
        <w:rFonts w:ascii="Times New Roman" w:hAnsi="Times New Roman"/>
        <w:sz w:val="32"/>
        <w:szCs w:val="32"/>
      </w:rPr>
    </w:pPr>
  </w:p>
  <w:p w14:paraId="31D7320C"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16140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1EC4323"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826F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08FA4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5B4C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F2A3F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5F7D">
    <w:pPr>
      <w:ind w:left="420" w:firstLine="0" w:firstLineChars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A3BAD">
    <w:pPr>
      <w:pStyle w:val="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0A90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4NzIyN2MxYTlmMzQ1NGE2MjU5NWRkMjhlOGMxYTAifQ=="/>
  </w:docVars>
  <w:rsids>
    <w:rsidRoot w:val="00171A0B"/>
    <w:rsid w:val="00001995"/>
    <w:rsid w:val="00005DC3"/>
    <w:rsid w:val="00011DF3"/>
    <w:rsid w:val="00012F5A"/>
    <w:rsid w:val="00013410"/>
    <w:rsid w:val="00016E90"/>
    <w:rsid w:val="0003274D"/>
    <w:rsid w:val="000379BD"/>
    <w:rsid w:val="00037F84"/>
    <w:rsid w:val="00040260"/>
    <w:rsid w:val="00040347"/>
    <w:rsid w:val="00040D8A"/>
    <w:rsid w:val="000421EB"/>
    <w:rsid w:val="00042334"/>
    <w:rsid w:val="00065C3B"/>
    <w:rsid w:val="00067A50"/>
    <w:rsid w:val="00076441"/>
    <w:rsid w:val="00084A82"/>
    <w:rsid w:val="00093E85"/>
    <w:rsid w:val="000C33E9"/>
    <w:rsid w:val="000C5505"/>
    <w:rsid w:val="000C6B02"/>
    <w:rsid w:val="000D655C"/>
    <w:rsid w:val="000E133E"/>
    <w:rsid w:val="000E3107"/>
    <w:rsid w:val="000F0584"/>
    <w:rsid w:val="000F21F6"/>
    <w:rsid w:val="000F29B4"/>
    <w:rsid w:val="000F3BD1"/>
    <w:rsid w:val="00105889"/>
    <w:rsid w:val="00106AD2"/>
    <w:rsid w:val="00107FC4"/>
    <w:rsid w:val="0011233C"/>
    <w:rsid w:val="00114C0A"/>
    <w:rsid w:val="00120288"/>
    <w:rsid w:val="0012050E"/>
    <w:rsid w:val="00121677"/>
    <w:rsid w:val="001224F3"/>
    <w:rsid w:val="00122878"/>
    <w:rsid w:val="00123DA3"/>
    <w:rsid w:val="001252E6"/>
    <w:rsid w:val="00126D8A"/>
    <w:rsid w:val="001303C4"/>
    <w:rsid w:val="00132CE0"/>
    <w:rsid w:val="00133432"/>
    <w:rsid w:val="0014295E"/>
    <w:rsid w:val="00145EA1"/>
    <w:rsid w:val="0015540E"/>
    <w:rsid w:val="00171A0B"/>
    <w:rsid w:val="00173E4E"/>
    <w:rsid w:val="00175141"/>
    <w:rsid w:val="001870B9"/>
    <w:rsid w:val="00187E0B"/>
    <w:rsid w:val="0019261D"/>
    <w:rsid w:val="00192E52"/>
    <w:rsid w:val="001A4DC9"/>
    <w:rsid w:val="001B2771"/>
    <w:rsid w:val="001C045D"/>
    <w:rsid w:val="001D4380"/>
    <w:rsid w:val="001E139E"/>
    <w:rsid w:val="001F7A18"/>
    <w:rsid w:val="00204C80"/>
    <w:rsid w:val="00210AD3"/>
    <w:rsid w:val="002152E8"/>
    <w:rsid w:val="0022326B"/>
    <w:rsid w:val="00224CBE"/>
    <w:rsid w:val="00232A14"/>
    <w:rsid w:val="00236B58"/>
    <w:rsid w:val="0023758B"/>
    <w:rsid w:val="00255F2B"/>
    <w:rsid w:val="002711F7"/>
    <w:rsid w:val="002722C8"/>
    <w:rsid w:val="00272ED5"/>
    <w:rsid w:val="00284692"/>
    <w:rsid w:val="002971B1"/>
    <w:rsid w:val="002976F0"/>
    <w:rsid w:val="002A4F15"/>
    <w:rsid w:val="002B3D25"/>
    <w:rsid w:val="002C1BDA"/>
    <w:rsid w:val="002C7D02"/>
    <w:rsid w:val="002D7B73"/>
    <w:rsid w:val="002E659D"/>
    <w:rsid w:val="002F0DC3"/>
    <w:rsid w:val="002F257B"/>
    <w:rsid w:val="002F5119"/>
    <w:rsid w:val="0030367D"/>
    <w:rsid w:val="00303D2B"/>
    <w:rsid w:val="00316D44"/>
    <w:rsid w:val="00322541"/>
    <w:rsid w:val="00322742"/>
    <w:rsid w:val="00327985"/>
    <w:rsid w:val="00331335"/>
    <w:rsid w:val="00331DC0"/>
    <w:rsid w:val="0033334A"/>
    <w:rsid w:val="00335309"/>
    <w:rsid w:val="00340F54"/>
    <w:rsid w:val="00341B0C"/>
    <w:rsid w:val="0036118F"/>
    <w:rsid w:val="003745B2"/>
    <w:rsid w:val="00375339"/>
    <w:rsid w:val="003763E6"/>
    <w:rsid w:val="003851B6"/>
    <w:rsid w:val="00385E39"/>
    <w:rsid w:val="00392B80"/>
    <w:rsid w:val="00394AC3"/>
    <w:rsid w:val="003A214D"/>
    <w:rsid w:val="003A396C"/>
    <w:rsid w:val="003B222A"/>
    <w:rsid w:val="003B3F52"/>
    <w:rsid w:val="003B48C0"/>
    <w:rsid w:val="003B5B22"/>
    <w:rsid w:val="003C4C50"/>
    <w:rsid w:val="003D2623"/>
    <w:rsid w:val="003D33B6"/>
    <w:rsid w:val="003E26A2"/>
    <w:rsid w:val="003E6064"/>
    <w:rsid w:val="003F313E"/>
    <w:rsid w:val="00410725"/>
    <w:rsid w:val="00420268"/>
    <w:rsid w:val="0042272F"/>
    <w:rsid w:val="00423D12"/>
    <w:rsid w:val="00424B0A"/>
    <w:rsid w:val="0042664F"/>
    <w:rsid w:val="0043106F"/>
    <w:rsid w:val="004331F1"/>
    <w:rsid w:val="00443CA1"/>
    <w:rsid w:val="0044492D"/>
    <w:rsid w:val="00447826"/>
    <w:rsid w:val="00447DB4"/>
    <w:rsid w:val="00452377"/>
    <w:rsid w:val="00452A4F"/>
    <w:rsid w:val="004545EF"/>
    <w:rsid w:val="004618A0"/>
    <w:rsid w:val="0046387D"/>
    <w:rsid w:val="0046695E"/>
    <w:rsid w:val="00466B86"/>
    <w:rsid w:val="00471BC0"/>
    <w:rsid w:val="004749A0"/>
    <w:rsid w:val="00477299"/>
    <w:rsid w:val="00481BB1"/>
    <w:rsid w:val="00483108"/>
    <w:rsid w:val="00490AAC"/>
    <w:rsid w:val="00492920"/>
    <w:rsid w:val="0049376E"/>
    <w:rsid w:val="0049448A"/>
    <w:rsid w:val="00496B6F"/>
    <w:rsid w:val="004A1B08"/>
    <w:rsid w:val="004A24BB"/>
    <w:rsid w:val="004B7372"/>
    <w:rsid w:val="004C38B9"/>
    <w:rsid w:val="004D0FC0"/>
    <w:rsid w:val="004D3A12"/>
    <w:rsid w:val="004D3D85"/>
    <w:rsid w:val="004D484F"/>
    <w:rsid w:val="004E270C"/>
    <w:rsid w:val="004F2F16"/>
    <w:rsid w:val="004F4863"/>
    <w:rsid w:val="00500E22"/>
    <w:rsid w:val="0050699F"/>
    <w:rsid w:val="00507962"/>
    <w:rsid w:val="005142F6"/>
    <w:rsid w:val="0051519C"/>
    <w:rsid w:val="005347FA"/>
    <w:rsid w:val="00534B8E"/>
    <w:rsid w:val="00540828"/>
    <w:rsid w:val="0054570F"/>
    <w:rsid w:val="00547A36"/>
    <w:rsid w:val="00551A18"/>
    <w:rsid w:val="00560538"/>
    <w:rsid w:val="005619D1"/>
    <w:rsid w:val="0057345B"/>
    <w:rsid w:val="005744CE"/>
    <w:rsid w:val="005854D8"/>
    <w:rsid w:val="0058604F"/>
    <w:rsid w:val="00586ADB"/>
    <w:rsid w:val="0058773B"/>
    <w:rsid w:val="005A0F39"/>
    <w:rsid w:val="005A15B6"/>
    <w:rsid w:val="005A6434"/>
    <w:rsid w:val="005C525B"/>
    <w:rsid w:val="005D48D6"/>
    <w:rsid w:val="005E3C7E"/>
    <w:rsid w:val="005F0186"/>
    <w:rsid w:val="005F040C"/>
    <w:rsid w:val="005F064A"/>
    <w:rsid w:val="00602AE0"/>
    <w:rsid w:val="006179C2"/>
    <w:rsid w:val="0062437E"/>
    <w:rsid w:val="0063269B"/>
    <w:rsid w:val="00634368"/>
    <w:rsid w:val="00637B18"/>
    <w:rsid w:val="0064036D"/>
    <w:rsid w:val="00643BE3"/>
    <w:rsid w:val="006479B3"/>
    <w:rsid w:val="00663F0A"/>
    <w:rsid w:val="00667D05"/>
    <w:rsid w:val="006720A1"/>
    <w:rsid w:val="00694AC7"/>
    <w:rsid w:val="006A2B86"/>
    <w:rsid w:val="006A59F8"/>
    <w:rsid w:val="006B437B"/>
    <w:rsid w:val="006B476C"/>
    <w:rsid w:val="006B47AC"/>
    <w:rsid w:val="006C1438"/>
    <w:rsid w:val="006D01C4"/>
    <w:rsid w:val="006D0CB3"/>
    <w:rsid w:val="006D256A"/>
    <w:rsid w:val="006D7BA2"/>
    <w:rsid w:val="006F049A"/>
    <w:rsid w:val="006F245C"/>
    <w:rsid w:val="006F4CD2"/>
    <w:rsid w:val="0070147A"/>
    <w:rsid w:val="00712E3B"/>
    <w:rsid w:val="0072023D"/>
    <w:rsid w:val="007311B6"/>
    <w:rsid w:val="00732D30"/>
    <w:rsid w:val="007360DE"/>
    <w:rsid w:val="00746560"/>
    <w:rsid w:val="0077209E"/>
    <w:rsid w:val="00772523"/>
    <w:rsid w:val="00775AC1"/>
    <w:rsid w:val="00776EB5"/>
    <w:rsid w:val="0078302E"/>
    <w:rsid w:val="007831AC"/>
    <w:rsid w:val="007A3BEB"/>
    <w:rsid w:val="007B29F0"/>
    <w:rsid w:val="007B6062"/>
    <w:rsid w:val="007B6619"/>
    <w:rsid w:val="007C36F0"/>
    <w:rsid w:val="007C64D6"/>
    <w:rsid w:val="007D064E"/>
    <w:rsid w:val="007D6069"/>
    <w:rsid w:val="007D7A7A"/>
    <w:rsid w:val="007E2283"/>
    <w:rsid w:val="007F0E0A"/>
    <w:rsid w:val="007F2FEB"/>
    <w:rsid w:val="007F414A"/>
    <w:rsid w:val="008007A5"/>
    <w:rsid w:val="00802307"/>
    <w:rsid w:val="008028D8"/>
    <w:rsid w:val="0080293A"/>
    <w:rsid w:val="0080625D"/>
    <w:rsid w:val="00807ABF"/>
    <w:rsid w:val="00807C1D"/>
    <w:rsid w:val="00812511"/>
    <w:rsid w:val="008128B6"/>
    <w:rsid w:val="00813663"/>
    <w:rsid w:val="00814FD7"/>
    <w:rsid w:val="00815314"/>
    <w:rsid w:val="0083437B"/>
    <w:rsid w:val="00836C47"/>
    <w:rsid w:val="00850308"/>
    <w:rsid w:val="00851CEC"/>
    <w:rsid w:val="00856B12"/>
    <w:rsid w:val="00857BC4"/>
    <w:rsid w:val="008627CE"/>
    <w:rsid w:val="00864185"/>
    <w:rsid w:val="008703B4"/>
    <w:rsid w:val="008718D9"/>
    <w:rsid w:val="00872475"/>
    <w:rsid w:val="008750CC"/>
    <w:rsid w:val="00881924"/>
    <w:rsid w:val="00881959"/>
    <w:rsid w:val="0088767A"/>
    <w:rsid w:val="008A166F"/>
    <w:rsid w:val="008A40A5"/>
    <w:rsid w:val="008A7B3E"/>
    <w:rsid w:val="008A7F82"/>
    <w:rsid w:val="008B0186"/>
    <w:rsid w:val="008B0A9B"/>
    <w:rsid w:val="008B5E7F"/>
    <w:rsid w:val="008B708A"/>
    <w:rsid w:val="008C7932"/>
    <w:rsid w:val="008D27AF"/>
    <w:rsid w:val="008E092E"/>
    <w:rsid w:val="008E099A"/>
    <w:rsid w:val="008E12F5"/>
    <w:rsid w:val="008F6291"/>
    <w:rsid w:val="009029E4"/>
    <w:rsid w:val="00905C75"/>
    <w:rsid w:val="009130D5"/>
    <w:rsid w:val="0091394E"/>
    <w:rsid w:val="009213D2"/>
    <w:rsid w:val="009214C1"/>
    <w:rsid w:val="00921DC5"/>
    <w:rsid w:val="00922B97"/>
    <w:rsid w:val="009241E2"/>
    <w:rsid w:val="0093258F"/>
    <w:rsid w:val="009477FB"/>
    <w:rsid w:val="009522EF"/>
    <w:rsid w:val="009549E1"/>
    <w:rsid w:val="00954D9F"/>
    <w:rsid w:val="009579E4"/>
    <w:rsid w:val="00957ACF"/>
    <w:rsid w:val="00960633"/>
    <w:rsid w:val="009626B9"/>
    <w:rsid w:val="0096598C"/>
    <w:rsid w:val="0096643F"/>
    <w:rsid w:val="009807C9"/>
    <w:rsid w:val="00980EAD"/>
    <w:rsid w:val="00982C5D"/>
    <w:rsid w:val="009938D7"/>
    <w:rsid w:val="009A0A30"/>
    <w:rsid w:val="009B27FC"/>
    <w:rsid w:val="009C0868"/>
    <w:rsid w:val="009C32C1"/>
    <w:rsid w:val="009C5803"/>
    <w:rsid w:val="009D50C3"/>
    <w:rsid w:val="009E48A0"/>
    <w:rsid w:val="009F3DD9"/>
    <w:rsid w:val="009F4D3B"/>
    <w:rsid w:val="009F653B"/>
    <w:rsid w:val="009F76B3"/>
    <w:rsid w:val="00A002B8"/>
    <w:rsid w:val="00A00712"/>
    <w:rsid w:val="00A04456"/>
    <w:rsid w:val="00A111B6"/>
    <w:rsid w:val="00A25668"/>
    <w:rsid w:val="00A31575"/>
    <w:rsid w:val="00A405E2"/>
    <w:rsid w:val="00A54A43"/>
    <w:rsid w:val="00A562A1"/>
    <w:rsid w:val="00A579B1"/>
    <w:rsid w:val="00A603A2"/>
    <w:rsid w:val="00A6313D"/>
    <w:rsid w:val="00A6332C"/>
    <w:rsid w:val="00A638E6"/>
    <w:rsid w:val="00A65076"/>
    <w:rsid w:val="00A65A98"/>
    <w:rsid w:val="00A668D3"/>
    <w:rsid w:val="00A812D6"/>
    <w:rsid w:val="00AA00C5"/>
    <w:rsid w:val="00AA20EF"/>
    <w:rsid w:val="00AA313C"/>
    <w:rsid w:val="00AB65AC"/>
    <w:rsid w:val="00AB68A8"/>
    <w:rsid w:val="00AC1AC9"/>
    <w:rsid w:val="00AC7F88"/>
    <w:rsid w:val="00AD3F24"/>
    <w:rsid w:val="00AE3D03"/>
    <w:rsid w:val="00AE478D"/>
    <w:rsid w:val="00AE5755"/>
    <w:rsid w:val="00B17253"/>
    <w:rsid w:val="00B22BE5"/>
    <w:rsid w:val="00B30A85"/>
    <w:rsid w:val="00B50322"/>
    <w:rsid w:val="00B719F9"/>
    <w:rsid w:val="00B76474"/>
    <w:rsid w:val="00B771A9"/>
    <w:rsid w:val="00B81776"/>
    <w:rsid w:val="00B8332A"/>
    <w:rsid w:val="00B833A4"/>
    <w:rsid w:val="00B838B4"/>
    <w:rsid w:val="00B93DE0"/>
    <w:rsid w:val="00BA4C32"/>
    <w:rsid w:val="00BB2BAE"/>
    <w:rsid w:val="00BB78E3"/>
    <w:rsid w:val="00BC194C"/>
    <w:rsid w:val="00BC4314"/>
    <w:rsid w:val="00BD6822"/>
    <w:rsid w:val="00BD7ADA"/>
    <w:rsid w:val="00BE0AD8"/>
    <w:rsid w:val="00BE7F98"/>
    <w:rsid w:val="00BF1A92"/>
    <w:rsid w:val="00BF7860"/>
    <w:rsid w:val="00C00B33"/>
    <w:rsid w:val="00C06333"/>
    <w:rsid w:val="00C16E48"/>
    <w:rsid w:val="00C2150B"/>
    <w:rsid w:val="00C311E2"/>
    <w:rsid w:val="00C414FB"/>
    <w:rsid w:val="00C501F6"/>
    <w:rsid w:val="00C5232E"/>
    <w:rsid w:val="00C60E4C"/>
    <w:rsid w:val="00C644E6"/>
    <w:rsid w:val="00C751C0"/>
    <w:rsid w:val="00C811B5"/>
    <w:rsid w:val="00C81A05"/>
    <w:rsid w:val="00C83E6C"/>
    <w:rsid w:val="00C852F8"/>
    <w:rsid w:val="00C870B3"/>
    <w:rsid w:val="00C957D6"/>
    <w:rsid w:val="00C96AF0"/>
    <w:rsid w:val="00CB7B46"/>
    <w:rsid w:val="00CC1A47"/>
    <w:rsid w:val="00CC50D5"/>
    <w:rsid w:val="00CD1D70"/>
    <w:rsid w:val="00CE5433"/>
    <w:rsid w:val="00CF73C5"/>
    <w:rsid w:val="00D010E6"/>
    <w:rsid w:val="00D05A53"/>
    <w:rsid w:val="00D1127C"/>
    <w:rsid w:val="00D119CD"/>
    <w:rsid w:val="00D11AC9"/>
    <w:rsid w:val="00D11B39"/>
    <w:rsid w:val="00D17AEA"/>
    <w:rsid w:val="00D20060"/>
    <w:rsid w:val="00D26E66"/>
    <w:rsid w:val="00D30CFC"/>
    <w:rsid w:val="00D30D66"/>
    <w:rsid w:val="00D32814"/>
    <w:rsid w:val="00D357C2"/>
    <w:rsid w:val="00D41125"/>
    <w:rsid w:val="00D46FC3"/>
    <w:rsid w:val="00D60471"/>
    <w:rsid w:val="00D64E91"/>
    <w:rsid w:val="00D80CC0"/>
    <w:rsid w:val="00D813A4"/>
    <w:rsid w:val="00D907D3"/>
    <w:rsid w:val="00D91909"/>
    <w:rsid w:val="00D936FF"/>
    <w:rsid w:val="00D956DD"/>
    <w:rsid w:val="00DA7B56"/>
    <w:rsid w:val="00DB2FFD"/>
    <w:rsid w:val="00DB52E3"/>
    <w:rsid w:val="00DB6316"/>
    <w:rsid w:val="00DC0382"/>
    <w:rsid w:val="00DD46F3"/>
    <w:rsid w:val="00DE2A6C"/>
    <w:rsid w:val="00DE4BEF"/>
    <w:rsid w:val="00DE563E"/>
    <w:rsid w:val="00DF3B16"/>
    <w:rsid w:val="00E031B1"/>
    <w:rsid w:val="00E0426F"/>
    <w:rsid w:val="00E11A2D"/>
    <w:rsid w:val="00E14B85"/>
    <w:rsid w:val="00E174D7"/>
    <w:rsid w:val="00E203FB"/>
    <w:rsid w:val="00E20BB4"/>
    <w:rsid w:val="00E23047"/>
    <w:rsid w:val="00E33B49"/>
    <w:rsid w:val="00E33B57"/>
    <w:rsid w:val="00E35E92"/>
    <w:rsid w:val="00E35F8B"/>
    <w:rsid w:val="00E36C7E"/>
    <w:rsid w:val="00E41044"/>
    <w:rsid w:val="00E458A1"/>
    <w:rsid w:val="00E60E79"/>
    <w:rsid w:val="00E65938"/>
    <w:rsid w:val="00E67546"/>
    <w:rsid w:val="00E71DF9"/>
    <w:rsid w:val="00E757EF"/>
    <w:rsid w:val="00E761F9"/>
    <w:rsid w:val="00E77F49"/>
    <w:rsid w:val="00E80421"/>
    <w:rsid w:val="00E86CA0"/>
    <w:rsid w:val="00E86EFF"/>
    <w:rsid w:val="00E87924"/>
    <w:rsid w:val="00E917A3"/>
    <w:rsid w:val="00EA7F45"/>
    <w:rsid w:val="00EC33A4"/>
    <w:rsid w:val="00EC4838"/>
    <w:rsid w:val="00EC61C1"/>
    <w:rsid w:val="00EF0DAF"/>
    <w:rsid w:val="00EF33B6"/>
    <w:rsid w:val="00EF5B10"/>
    <w:rsid w:val="00F040EE"/>
    <w:rsid w:val="00F051C9"/>
    <w:rsid w:val="00F05D42"/>
    <w:rsid w:val="00F06F9B"/>
    <w:rsid w:val="00F07E4E"/>
    <w:rsid w:val="00F157C0"/>
    <w:rsid w:val="00F2544A"/>
    <w:rsid w:val="00F25DA5"/>
    <w:rsid w:val="00F344FF"/>
    <w:rsid w:val="00F40FB9"/>
    <w:rsid w:val="00F42102"/>
    <w:rsid w:val="00F435BF"/>
    <w:rsid w:val="00F45BA7"/>
    <w:rsid w:val="00F51C49"/>
    <w:rsid w:val="00F55808"/>
    <w:rsid w:val="00F56C5C"/>
    <w:rsid w:val="00F629EA"/>
    <w:rsid w:val="00F64F43"/>
    <w:rsid w:val="00F67CA4"/>
    <w:rsid w:val="00F74571"/>
    <w:rsid w:val="00F74DB7"/>
    <w:rsid w:val="00F76F51"/>
    <w:rsid w:val="00F77F75"/>
    <w:rsid w:val="00F80CDE"/>
    <w:rsid w:val="00F82784"/>
    <w:rsid w:val="00F874CC"/>
    <w:rsid w:val="00F95B76"/>
    <w:rsid w:val="00F96FC5"/>
    <w:rsid w:val="00F973D9"/>
    <w:rsid w:val="00FA169F"/>
    <w:rsid w:val="00FA618F"/>
    <w:rsid w:val="00FB46A8"/>
    <w:rsid w:val="00FB5B25"/>
    <w:rsid w:val="00FB70B8"/>
    <w:rsid w:val="00FC0D80"/>
    <w:rsid w:val="00FC1DCC"/>
    <w:rsid w:val="00FC66AD"/>
    <w:rsid w:val="00FC7430"/>
    <w:rsid w:val="00FD5671"/>
    <w:rsid w:val="00FE6810"/>
    <w:rsid w:val="00FF4B07"/>
    <w:rsid w:val="045B2BCC"/>
    <w:rsid w:val="082A1E58"/>
    <w:rsid w:val="09BC6226"/>
    <w:rsid w:val="0D281D53"/>
    <w:rsid w:val="15374585"/>
    <w:rsid w:val="183D0456"/>
    <w:rsid w:val="1FF06301"/>
    <w:rsid w:val="224A0BD0"/>
    <w:rsid w:val="24636A42"/>
    <w:rsid w:val="24FB35A7"/>
    <w:rsid w:val="28B211D4"/>
    <w:rsid w:val="2A68341B"/>
    <w:rsid w:val="2B483050"/>
    <w:rsid w:val="33B12163"/>
    <w:rsid w:val="41596E85"/>
    <w:rsid w:val="4D7B3643"/>
    <w:rsid w:val="515106B0"/>
    <w:rsid w:val="56762DED"/>
    <w:rsid w:val="56F3418B"/>
    <w:rsid w:val="572A4890"/>
    <w:rsid w:val="57F37A43"/>
    <w:rsid w:val="5AE34FA5"/>
    <w:rsid w:val="5C0C257E"/>
    <w:rsid w:val="5DE74DAC"/>
    <w:rsid w:val="5FEF1488"/>
    <w:rsid w:val="63BF7C32"/>
    <w:rsid w:val="65FE4628"/>
    <w:rsid w:val="6A8460CB"/>
    <w:rsid w:val="6D750AF3"/>
    <w:rsid w:val="8F8F080B"/>
    <w:rsid w:val="BEDFDA8B"/>
    <w:rsid w:val="CFFBCCE3"/>
    <w:rsid w:val="EE3F102B"/>
    <w:rsid w:val="F6FCC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ind w:firstLine="720" w:firstLineChars="0"/>
      <w:outlineLvl w:val="0"/>
    </w:pPr>
    <w:rPr>
      <w:rFonts w:ascii="Times New Roman" w:hAnsi="仿宋_GB2312"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ind w:firstLine="720" w:firstLineChars="0"/>
      <w:outlineLvl w:val="1"/>
    </w:pPr>
    <w:rPr>
      <w:rFonts w:ascii="楷体" w:hAnsi="楷体" w:eastAsia="楷体"/>
      <w:b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qFormat/>
    <w:uiPriority w:val="99"/>
    <w:pPr>
      <w:spacing w:line="240" w:lineRule="auto"/>
      <w:ind w:firstLine="0" w:firstLineChars="0"/>
    </w:pPr>
    <w:rPr>
      <w:rFonts w:ascii="Calibri" w:hAnsi="Calibri"/>
      <w:kern w:val="0"/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HTML Preformatted"/>
    <w:basedOn w:val="1"/>
    <w:link w:val="2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qFormat/>
    <w:uiPriority w:val="99"/>
    <w:rPr>
      <w:rFonts w:cs="Times New Roman"/>
      <w:color w:val="CC0000"/>
    </w:rPr>
  </w:style>
  <w:style w:type="character" w:styleId="14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15">
    <w:name w:val="标题 1 Char"/>
    <w:link w:val="2"/>
    <w:qFormat/>
    <w:locked/>
    <w:uiPriority w:val="99"/>
    <w:rPr>
      <w:rFonts w:ascii="Times New Roman" w:hAnsi="仿宋_GB2312" w:eastAsia="黑体" w:cs="Times New Roman"/>
      <w:kern w:val="44"/>
      <w:sz w:val="44"/>
    </w:rPr>
  </w:style>
  <w:style w:type="character" w:customStyle="1" w:styleId="16">
    <w:name w:val="标题 2 Char"/>
    <w:link w:val="3"/>
    <w:qFormat/>
    <w:locked/>
    <w:uiPriority w:val="99"/>
    <w:rPr>
      <w:rFonts w:ascii="楷体" w:hAnsi="楷体" w:eastAsia="楷体" w:cs="Times New Roman"/>
      <w:b/>
      <w:sz w:val="20"/>
    </w:rPr>
  </w:style>
  <w:style w:type="character" w:customStyle="1" w:styleId="17">
    <w:name w:val="页眉 Char"/>
    <w:link w:val="6"/>
    <w:qFormat/>
    <w:locked/>
    <w:uiPriority w:val="99"/>
    <w:rPr>
      <w:rFonts w:cs="Times New Roman"/>
      <w:sz w:val="18"/>
    </w:rPr>
  </w:style>
  <w:style w:type="character" w:customStyle="1" w:styleId="18">
    <w:name w:val="页脚 Char"/>
    <w:link w:val="5"/>
    <w:qFormat/>
    <w:locked/>
    <w:uiPriority w:val="99"/>
    <w:rPr>
      <w:rFonts w:cs="Times New Roman"/>
      <w:sz w:val="18"/>
    </w:rPr>
  </w:style>
  <w:style w:type="paragraph" w:styleId="19">
    <w:name w:val="List Paragraph"/>
    <w:basedOn w:val="1"/>
    <w:qFormat/>
    <w:uiPriority w:val="99"/>
    <w:pPr>
      <w:spacing w:line="240" w:lineRule="auto"/>
      <w:ind w:firstLine="420"/>
    </w:pPr>
    <w:rPr>
      <w:rFonts w:ascii="Calibri" w:hAnsi="Calibri"/>
      <w:szCs w:val="22"/>
    </w:rPr>
  </w:style>
  <w:style w:type="character" w:customStyle="1" w:styleId="20">
    <w:name w:val="批注框文本 Char"/>
    <w:link w:val="4"/>
    <w:qFormat/>
    <w:locked/>
    <w:uiPriority w:val="99"/>
    <w:rPr>
      <w:rFonts w:cs="Times New Roman"/>
      <w:sz w:val="18"/>
    </w:rPr>
  </w:style>
  <w:style w:type="character" w:customStyle="1" w:styleId="21">
    <w:name w:val="HTML 预设格式 Char"/>
    <w:link w:val="7"/>
    <w:qFormat/>
    <w:locked/>
    <w:uiPriority w:val="99"/>
    <w:rPr>
      <w:rFonts w:ascii="宋体" w:hAnsi="宋体" w:eastAsia="宋体" w:cs="Times New Roman"/>
      <w:kern w:val="0"/>
      <w:sz w:val="24"/>
    </w:rPr>
  </w:style>
  <w:style w:type="paragraph" w:customStyle="1" w:styleId="22">
    <w:name w:val="列出段落1"/>
    <w:basedOn w:val="1"/>
    <w:qFormat/>
    <w:uiPriority w:val="99"/>
    <w:pPr>
      <w:spacing w:line="240" w:lineRule="auto"/>
      <w:ind w:firstLine="420" w:firstLineChars="0"/>
    </w:pPr>
    <w:rPr>
      <w:rFonts w:ascii="Calibri" w:hAnsi="Times New Roman"/>
      <w:szCs w:val="22"/>
    </w:rPr>
  </w:style>
  <w:style w:type="paragraph" w:customStyle="1" w:styleId="23">
    <w:name w:val="msolistparagraph"/>
    <w:basedOn w:val="1"/>
    <w:qFormat/>
    <w:uiPriority w:val="99"/>
    <w:pPr>
      <w:spacing w:line="240" w:lineRule="auto"/>
      <w:ind w:firstLine="420"/>
    </w:pPr>
    <w:rPr>
      <w:rFonts w:ascii="仿宋_GB2312" w:hAnsi="等线" w:eastAsia="仿宋_GB2312"/>
      <w:sz w:val="32"/>
      <w:szCs w:val="32"/>
    </w:rPr>
  </w:style>
  <w:style w:type="paragraph" w:customStyle="1" w:styleId="24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ind w:firstLine="0" w:firstLineChars="0"/>
      <w:jc w:val="center"/>
    </w:pPr>
    <w:rPr>
      <w:rFonts w:ascii="Times New Roman" w:hAnsi="Times New Roman" w:eastAsia="方正小标宋_GBK"/>
      <w:kern w:val="0"/>
      <w:sz w:val="44"/>
      <w:szCs w:val="20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6">
    <w:name w:val="列出段落11"/>
    <w:basedOn w:val="1"/>
    <w:qFormat/>
    <w:uiPriority w:val="99"/>
    <w:pPr>
      <w:spacing w:line="240" w:lineRule="auto"/>
      <w:ind w:firstLine="420"/>
    </w:pPr>
    <w:rPr>
      <w:rFonts w:ascii="Calibri" w:hAnsi="Calibri"/>
      <w:szCs w:val="22"/>
    </w:rPr>
  </w:style>
  <w:style w:type="paragraph" w:customStyle="1" w:styleId="27">
    <w:name w:val="Char"/>
    <w:basedOn w:val="1"/>
    <w:qFormat/>
    <w:uiPriority w:val="99"/>
    <w:pPr>
      <w:spacing w:line="240" w:lineRule="auto"/>
      <w:ind w:firstLine="0" w:firstLineChars="0"/>
    </w:pPr>
    <w:rPr>
      <w:rFonts w:ascii="Tahoma" w:hAnsi="Tahoma"/>
      <w:szCs w:val="20"/>
    </w:rPr>
  </w:style>
  <w:style w:type="paragraph" w:styleId="28">
    <w:name w:val="Intense Quote"/>
    <w:basedOn w:val="1"/>
    <w:next w:val="1"/>
    <w:link w:val="29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9">
    <w:name w:val="明显引用 Char"/>
    <w:link w:val="28"/>
    <w:qFormat/>
    <w:locked/>
    <w:uiPriority w:val="99"/>
    <w:rPr>
      <w:rFonts w:ascii="Arial" w:hAnsi="Arial" w:cs="Times New Roman"/>
      <w:b/>
      <w:i/>
      <w:color w:val="4F81BD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1776</Words>
  <Characters>1796</Characters>
  <Lines>17</Lines>
  <Paragraphs>4</Paragraphs>
  <TotalTime>83</TotalTime>
  <ScaleCrop>false</ScaleCrop>
  <LinksUpToDate>false</LinksUpToDate>
  <CharactersWithSpaces>2170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2019-04-26T19:01:00Z</dcterms:created>
  <dc:creator>PC</dc:creator>
  <cp:lastModifiedBy>吴志峰</cp:lastModifiedBy>
  <cp:lastPrinted>2025-09-25T19:56:00Z</cp:lastPrinted>
  <dcterms:modified xsi:type="dcterms:W3CDTF">2025-09-30T08:50:54Z</dcterms:modified>
  <dc:title>江苏省工业和信息化厅文件</dc:title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2AD59F7FBF094B10A92EA2BE54A56BCF</vt:lpwstr>
  </property>
  <property fmtid="{D5CDD505-2E9C-101B-9397-08002B2CF9AE}" pid="4" name="KSOTemplateDocerSaveRecord">
    <vt:lpwstr>eyJoZGlkIjoiZTA4NzIyN2MxYTlmMzQ1NGE2MjU5NWRkMjhlOGMxYTAiLCJ1c2VySWQiOiIzOTg3NjYwMjAifQ==</vt:lpwstr>
  </property>
</Properties>
</file>